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E6B66FD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024FEA">
        <w:rPr>
          <w:color w:val="000000" w:themeColor="text1"/>
          <w:sz w:val="28"/>
          <w:szCs w:val="28"/>
        </w:rPr>
        <w:t>713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6B595D">
        <w:rPr>
          <w:b/>
          <w:color w:val="000000"/>
          <w:sz w:val="28"/>
          <w:szCs w:val="28"/>
        </w:rPr>
        <w:t>1107053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3BFC17D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DA7416">
        <w:rPr>
          <w:color w:val="000000"/>
          <w:sz w:val="28"/>
          <w:szCs w:val="28"/>
        </w:rPr>
        <w:t>11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DA7416"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354A6E4D" w:rsidR="00977DF0" w:rsidRDefault="009E729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01AFBDF2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proofErr w:type="spellStart"/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Сокиркин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24FE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1F77D6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B595D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9E7296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A7416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164</cp:revision>
  <cp:lastPrinted>2022-07-29T12:58:00Z</cp:lastPrinted>
  <dcterms:created xsi:type="dcterms:W3CDTF">2023-07-04T09:50:00Z</dcterms:created>
  <dcterms:modified xsi:type="dcterms:W3CDTF">2025-03-11T07:16:00Z</dcterms:modified>
</cp:coreProperties>
</file>